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13D64CA" w:rsidR="002F7B20" w:rsidRDefault="00000000">
      <w:pPr>
        <w:rPr>
          <w:sz w:val="22"/>
          <w:szCs w:val="22"/>
        </w:rPr>
      </w:pPr>
      <w:r>
        <w:rPr>
          <w:color w:val="000000"/>
          <w:sz w:val="22"/>
          <w:szCs w:val="22"/>
        </w:rPr>
        <w:t xml:space="preserve">A regular meeting of the Board of Education of the Creighton Community School District No. 13 was held on </w:t>
      </w:r>
      <w:r w:rsidR="00EF7EF0">
        <w:rPr>
          <w:sz w:val="22"/>
          <w:szCs w:val="22"/>
        </w:rPr>
        <w:t>September 11</w:t>
      </w:r>
      <w:r w:rsidR="0031634A">
        <w:rPr>
          <w:sz w:val="22"/>
          <w:szCs w:val="22"/>
        </w:rPr>
        <w:t>,</w:t>
      </w:r>
      <w:r>
        <w:rPr>
          <w:color w:val="000000"/>
          <w:sz w:val="22"/>
          <w:szCs w:val="22"/>
        </w:rPr>
        <w:t xml:space="preserve"> 2023, at 7:00 p.m. in the High School Library.</w:t>
      </w:r>
    </w:p>
    <w:p w14:paraId="00000002" w14:textId="77777777" w:rsidR="002F7B20" w:rsidRDefault="002F7B20">
      <w:pPr>
        <w:rPr>
          <w:sz w:val="22"/>
          <w:szCs w:val="22"/>
        </w:rPr>
      </w:pPr>
    </w:p>
    <w:p w14:paraId="00000003" w14:textId="77777777" w:rsidR="002F7B20" w:rsidRDefault="00000000">
      <w:pPr>
        <w:rPr>
          <w:sz w:val="22"/>
          <w:szCs w:val="22"/>
        </w:rPr>
      </w:pPr>
      <w:r>
        <w:rPr>
          <w:color w:val="000000"/>
          <w:sz w:val="22"/>
          <w:szCs w:val="22"/>
        </w:rPr>
        <w:t>Notice of the meeting was given in advance thereof by publication in the Knox County News, as shown by the Affidavit of Publication attached to the minutes.  Notice was also posted at the City Offices, front door of the high school, and fron</w:t>
      </w:r>
      <w:r>
        <w:rPr>
          <w:sz w:val="22"/>
          <w:szCs w:val="22"/>
        </w:rPr>
        <w:t xml:space="preserve">t </w:t>
      </w:r>
      <w:r>
        <w:rPr>
          <w:color w:val="000000"/>
          <w:sz w:val="22"/>
          <w:szCs w:val="22"/>
        </w:rPr>
        <w:t>door of the elementary school.</w:t>
      </w:r>
    </w:p>
    <w:p w14:paraId="00000004" w14:textId="77777777" w:rsidR="002F7B20" w:rsidRDefault="002F7B20">
      <w:pPr>
        <w:rPr>
          <w:sz w:val="22"/>
          <w:szCs w:val="22"/>
        </w:rPr>
      </w:pPr>
    </w:p>
    <w:p w14:paraId="00000005" w14:textId="6C5376FE" w:rsidR="002F7B20" w:rsidRDefault="00000000">
      <w:pPr>
        <w:rPr>
          <w:sz w:val="22"/>
          <w:szCs w:val="22"/>
        </w:rPr>
      </w:pPr>
      <w:r>
        <w:rPr>
          <w:color w:val="000000"/>
          <w:sz w:val="22"/>
          <w:szCs w:val="22"/>
        </w:rPr>
        <w:t>Notice of the meeting was simultaneously sent to all the members and a copy of their acknowledgment and receipt of notice and agenda is attached to these minutes.  </w:t>
      </w:r>
      <w:r w:rsidR="009C4098">
        <w:rPr>
          <w:color w:val="000000"/>
          <w:sz w:val="22"/>
          <w:szCs w:val="22"/>
        </w:rPr>
        <w:t>The availability</w:t>
      </w:r>
      <w:r>
        <w:rPr>
          <w:color w:val="000000"/>
          <w:sz w:val="22"/>
          <w:szCs w:val="22"/>
        </w:rPr>
        <w:t xml:space="preserve"> of the agenda was communicated in the advance notice as was the notice to the members of this meeting.  All proceedings hereafter shown were taken while the convened meeting was opened to the attendance of the public.  The agenda for the meeting is attached and incorporated into these minutes.</w:t>
      </w:r>
    </w:p>
    <w:p w14:paraId="00000006" w14:textId="77777777" w:rsidR="002F7B20" w:rsidRDefault="002F7B20">
      <w:pPr>
        <w:rPr>
          <w:sz w:val="22"/>
          <w:szCs w:val="22"/>
        </w:rPr>
      </w:pPr>
    </w:p>
    <w:p w14:paraId="00000007" w14:textId="77777777" w:rsidR="002F7B20" w:rsidRDefault="00000000">
      <w:pPr>
        <w:rPr>
          <w:sz w:val="22"/>
          <w:szCs w:val="22"/>
        </w:rPr>
      </w:pPr>
      <w:r>
        <w:rPr>
          <w:color w:val="000000"/>
          <w:sz w:val="22"/>
          <w:szCs w:val="22"/>
        </w:rPr>
        <w:t>President Fanta called the meeting to order at 7:00 p.m.  He announced that the Open Meeting Laws Act Poster was displayed on the wall at the entrance.</w:t>
      </w:r>
    </w:p>
    <w:p w14:paraId="00000008" w14:textId="77777777" w:rsidR="002F7B20" w:rsidRDefault="002F7B20">
      <w:pPr>
        <w:rPr>
          <w:sz w:val="22"/>
          <w:szCs w:val="22"/>
        </w:rPr>
      </w:pPr>
    </w:p>
    <w:p w14:paraId="00000009" w14:textId="1B5D6DA3" w:rsidR="002F7B20" w:rsidRDefault="00000000">
      <w:pPr>
        <w:rPr>
          <w:color w:val="000000"/>
          <w:sz w:val="22"/>
          <w:szCs w:val="22"/>
        </w:rPr>
      </w:pPr>
      <w:r>
        <w:rPr>
          <w:color w:val="000000"/>
          <w:sz w:val="22"/>
          <w:szCs w:val="22"/>
        </w:rPr>
        <w:t>Members present: Greg Kuhlman, Erik Burns, Duane Fanta</w:t>
      </w:r>
      <w:r w:rsidR="00EF7EF0">
        <w:rPr>
          <w:color w:val="000000"/>
          <w:sz w:val="22"/>
          <w:szCs w:val="22"/>
        </w:rPr>
        <w:t>, Josh Key, Amy Borgmann and Dixie Hanefeldt.</w:t>
      </w:r>
    </w:p>
    <w:p w14:paraId="0000000A" w14:textId="77777777" w:rsidR="002F7B20" w:rsidRDefault="002F7B20">
      <w:pPr>
        <w:rPr>
          <w:sz w:val="22"/>
          <w:szCs w:val="22"/>
        </w:rPr>
      </w:pPr>
    </w:p>
    <w:p w14:paraId="0000000B" w14:textId="60C911C2" w:rsidR="002F7B20" w:rsidRDefault="00000000">
      <w:pPr>
        <w:rPr>
          <w:sz w:val="22"/>
          <w:szCs w:val="22"/>
        </w:rPr>
      </w:pPr>
      <w:r>
        <w:rPr>
          <w:color w:val="000000"/>
          <w:sz w:val="22"/>
          <w:szCs w:val="22"/>
        </w:rPr>
        <w:t xml:space="preserve">Others Present:  Superintendent Weber, </w:t>
      </w:r>
      <w:r w:rsidR="0090486E">
        <w:rPr>
          <w:color w:val="000000"/>
          <w:sz w:val="22"/>
          <w:szCs w:val="22"/>
        </w:rPr>
        <w:t>Principal Nilson and Secretary Hoffman</w:t>
      </w:r>
    </w:p>
    <w:p w14:paraId="0000000C" w14:textId="77777777" w:rsidR="002F7B20" w:rsidRDefault="002F7B20">
      <w:pPr>
        <w:rPr>
          <w:sz w:val="22"/>
          <w:szCs w:val="22"/>
        </w:rPr>
      </w:pPr>
    </w:p>
    <w:p w14:paraId="0000000D" w14:textId="77777777" w:rsidR="002F7B20" w:rsidRDefault="00000000">
      <w:pPr>
        <w:rPr>
          <w:sz w:val="22"/>
          <w:szCs w:val="22"/>
        </w:rPr>
      </w:pPr>
      <w:r>
        <w:rPr>
          <w:color w:val="000000"/>
          <w:sz w:val="22"/>
          <w:szCs w:val="22"/>
        </w:rPr>
        <w:t>The Pledge of Allegiance was recited.</w:t>
      </w:r>
    </w:p>
    <w:p w14:paraId="0000000E" w14:textId="77777777" w:rsidR="002F7B20" w:rsidRDefault="002F7B20">
      <w:pPr>
        <w:rPr>
          <w:sz w:val="22"/>
          <w:szCs w:val="22"/>
        </w:rPr>
      </w:pPr>
    </w:p>
    <w:p w14:paraId="0000000F" w14:textId="5908D839" w:rsidR="002F7B20" w:rsidRDefault="00000000">
      <w:pPr>
        <w:rPr>
          <w:color w:val="000000"/>
          <w:sz w:val="22"/>
          <w:szCs w:val="22"/>
        </w:rPr>
      </w:pPr>
      <w:r>
        <w:rPr>
          <w:color w:val="000000"/>
          <w:sz w:val="22"/>
          <w:szCs w:val="22"/>
        </w:rPr>
        <w:t>Kuhlman moved to move the agenda.  Second</w:t>
      </w:r>
      <w:r>
        <w:rPr>
          <w:sz w:val="22"/>
          <w:szCs w:val="22"/>
        </w:rPr>
        <w:t xml:space="preserve">ed by </w:t>
      </w:r>
      <w:r w:rsidR="00EF7EF0">
        <w:rPr>
          <w:sz w:val="22"/>
          <w:szCs w:val="22"/>
        </w:rPr>
        <w:t>Hanefeldt</w:t>
      </w:r>
      <w:r w:rsidR="009C4098">
        <w:rPr>
          <w:sz w:val="22"/>
          <w:szCs w:val="22"/>
        </w:rPr>
        <w:t>.</w:t>
      </w:r>
      <w:r>
        <w:rPr>
          <w:color w:val="000000"/>
          <w:sz w:val="22"/>
          <w:szCs w:val="22"/>
        </w:rPr>
        <w:t xml:space="preserve">  RCV:  </w:t>
      </w:r>
      <w:r w:rsidR="00EF7EF0">
        <w:rPr>
          <w:sz w:val="22"/>
          <w:szCs w:val="22"/>
        </w:rPr>
        <w:t>6</w:t>
      </w:r>
      <w:r>
        <w:rPr>
          <w:color w:val="000000"/>
          <w:sz w:val="22"/>
          <w:szCs w:val="22"/>
        </w:rPr>
        <w:t xml:space="preserve">-0.  Motion Carried.  </w:t>
      </w:r>
    </w:p>
    <w:p w14:paraId="00000012" w14:textId="77777777" w:rsidR="002F7B20" w:rsidRDefault="002F7B20">
      <w:pPr>
        <w:rPr>
          <w:sz w:val="22"/>
          <w:szCs w:val="22"/>
        </w:rPr>
      </w:pPr>
    </w:p>
    <w:p w14:paraId="00000013" w14:textId="77777777" w:rsidR="002F7B20" w:rsidRDefault="00000000">
      <w:pPr>
        <w:rPr>
          <w:sz w:val="22"/>
          <w:szCs w:val="22"/>
        </w:rPr>
      </w:pPr>
      <w:r>
        <w:rPr>
          <w:sz w:val="22"/>
          <w:szCs w:val="22"/>
        </w:rPr>
        <w:t>There was no public comment.</w:t>
      </w:r>
    </w:p>
    <w:p w14:paraId="00000014" w14:textId="77777777" w:rsidR="002F7B20" w:rsidRDefault="002F7B20">
      <w:pPr>
        <w:rPr>
          <w:sz w:val="22"/>
          <w:szCs w:val="22"/>
        </w:rPr>
      </w:pPr>
    </w:p>
    <w:p w14:paraId="00000015" w14:textId="77777777" w:rsidR="002F7B20" w:rsidRDefault="00000000">
      <w:pPr>
        <w:rPr>
          <w:sz w:val="22"/>
          <w:szCs w:val="22"/>
        </w:rPr>
      </w:pPr>
      <w:r>
        <w:rPr>
          <w:color w:val="000000"/>
          <w:sz w:val="22"/>
          <w:szCs w:val="22"/>
        </w:rPr>
        <w:t>Reports:</w:t>
      </w:r>
    </w:p>
    <w:p w14:paraId="00000016" w14:textId="72A2D1EF" w:rsidR="002F7B20" w:rsidRDefault="00000000">
      <w:pPr>
        <w:numPr>
          <w:ilvl w:val="0"/>
          <w:numId w:val="1"/>
        </w:numPr>
        <w:rPr>
          <w:sz w:val="22"/>
          <w:szCs w:val="22"/>
        </w:rPr>
      </w:pPr>
      <w:r>
        <w:rPr>
          <w:sz w:val="22"/>
          <w:szCs w:val="22"/>
        </w:rPr>
        <w:t xml:space="preserve"> </w:t>
      </w:r>
      <w:r>
        <w:rPr>
          <w:color w:val="000000"/>
          <w:sz w:val="22"/>
          <w:szCs w:val="22"/>
        </w:rPr>
        <w:t xml:space="preserve">Superintendent Weber </w:t>
      </w:r>
      <w:r w:rsidR="00EF7EF0">
        <w:rPr>
          <w:color w:val="000000"/>
          <w:sz w:val="22"/>
          <w:szCs w:val="22"/>
        </w:rPr>
        <w:t xml:space="preserve">shared that NSCAS testing results for 22-23 showed a large increase in proficiency from 21-22. </w:t>
      </w:r>
      <w:r w:rsidR="00903956">
        <w:rPr>
          <w:color w:val="000000"/>
          <w:sz w:val="22"/>
          <w:szCs w:val="22"/>
        </w:rPr>
        <w:t xml:space="preserve"> The safety meeting will be held on Friday.  He has been attending some meetings on a community daycare program for Creighton.  </w:t>
      </w:r>
    </w:p>
    <w:p w14:paraId="00000017" w14:textId="382540BF" w:rsidR="002F7B20" w:rsidRDefault="00903956">
      <w:pPr>
        <w:numPr>
          <w:ilvl w:val="0"/>
          <w:numId w:val="1"/>
        </w:numPr>
        <w:rPr>
          <w:sz w:val="22"/>
          <w:szCs w:val="22"/>
        </w:rPr>
      </w:pPr>
      <w:r>
        <w:rPr>
          <w:sz w:val="22"/>
          <w:szCs w:val="22"/>
        </w:rPr>
        <w:t>Principal Nilson explained BARK (Building Academic Relationships and Knowledge) and Tuesday Tens to the board.  All AE2 nominees will be recognized each week.  Additional documentation of contact with parents will occur for students on the failing list.</w:t>
      </w:r>
    </w:p>
    <w:p w14:paraId="00000018" w14:textId="77777777" w:rsidR="002F7B20" w:rsidRDefault="00000000">
      <w:pPr>
        <w:numPr>
          <w:ilvl w:val="0"/>
          <w:numId w:val="1"/>
        </w:numPr>
        <w:rPr>
          <w:sz w:val="22"/>
          <w:szCs w:val="22"/>
        </w:rPr>
      </w:pPr>
      <w:r>
        <w:rPr>
          <w:sz w:val="22"/>
          <w:szCs w:val="22"/>
        </w:rPr>
        <w:t>There was no president’s report.</w:t>
      </w:r>
    </w:p>
    <w:p w14:paraId="00000019" w14:textId="77777777" w:rsidR="002F7B20" w:rsidRDefault="00000000">
      <w:pPr>
        <w:numPr>
          <w:ilvl w:val="0"/>
          <w:numId w:val="1"/>
        </w:numPr>
        <w:rPr>
          <w:sz w:val="22"/>
          <w:szCs w:val="22"/>
        </w:rPr>
      </w:pPr>
      <w:r>
        <w:rPr>
          <w:sz w:val="22"/>
          <w:szCs w:val="22"/>
        </w:rPr>
        <w:t>There were no committee reports.</w:t>
      </w:r>
    </w:p>
    <w:p w14:paraId="0000001A" w14:textId="77777777" w:rsidR="002F7B20" w:rsidRDefault="00000000">
      <w:pPr>
        <w:numPr>
          <w:ilvl w:val="0"/>
          <w:numId w:val="1"/>
        </w:numPr>
        <w:rPr>
          <w:sz w:val="22"/>
          <w:szCs w:val="22"/>
        </w:rPr>
      </w:pPr>
      <w:r>
        <w:rPr>
          <w:color w:val="000000"/>
          <w:sz w:val="22"/>
          <w:szCs w:val="22"/>
        </w:rPr>
        <w:t>There was no correspondence.</w:t>
      </w:r>
    </w:p>
    <w:p w14:paraId="0000001B" w14:textId="77777777" w:rsidR="002F7B20" w:rsidRDefault="002F7B20">
      <w:pPr>
        <w:rPr>
          <w:color w:val="000000"/>
          <w:sz w:val="22"/>
          <w:szCs w:val="22"/>
        </w:rPr>
      </w:pPr>
    </w:p>
    <w:p w14:paraId="0000001C" w14:textId="5D3AFB8B" w:rsidR="002F7B20" w:rsidRDefault="00000000">
      <w:pPr>
        <w:rPr>
          <w:color w:val="000000"/>
          <w:sz w:val="22"/>
          <w:szCs w:val="22"/>
        </w:rPr>
      </w:pPr>
      <w:r>
        <w:rPr>
          <w:color w:val="000000"/>
          <w:sz w:val="22"/>
          <w:szCs w:val="22"/>
        </w:rPr>
        <w:t>The consent agenda consisted of the monthly financial repor</w:t>
      </w:r>
      <w:r w:rsidR="00903956">
        <w:rPr>
          <w:color w:val="000000"/>
          <w:sz w:val="22"/>
          <w:szCs w:val="22"/>
        </w:rPr>
        <w:t xml:space="preserve">t, bills, and August minutes.  Burns asked to pull out the Burn’s Lumber bill.  Borgmann moved to approve the consent agenda pulling out the Burn’s Lumber bill.  Seconded by Key.  RCV:  6-0.  Motion Carried.  </w:t>
      </w:r>
      <w:r>
        <w:rPr>
          <w:color w:val="000000"/>
          <w:sz w:val="22"/>
          <w:szCs w:val="22"/>
        </w:rPr>
        <w:t xml:space="preserve"> </w:t>
      </w:r>
      <w:r w:rsidR="0055393F">
        <w:rPr>
          <w:color w:val="000000"/>
          <w:sz w:val="22"/>
          <w:szCs w:val="22"/>
        </w:rPr>
        <w:t xml:space="preserve">Kuhlman moved to approve the Burn’s Lumber bill.  Seconded by Hanefeldt.  RCV:  5-0-1.  Burns </w:t>
      </w:r>
      <w:r w:rsidR="009C4098">
        <w:rPr>
          <w:color w:val="000000"/>
          <w:sz w:val="22"/>
          <w:szCs w:val="22"/>
        </w:rPr>
        <w:t>abstained</w:t>
      </w:r>
      <w:r w:rsidR="0055393F">
        <w:rPr>
          <w:color w:val="000000"/>
          <w:sz w:val="22"/>
          <w:szCs w:val="22"/>
        </w:rPr>
        <w:t>.  Motion Carried.</w:t>
      </w:r>
    </w:p>
    <w:p w14:paraId="0000001D" w14:textId="77777777" w:rsidR="002F7B20" w:rsidRDefault="002F7B20">
      <w:pPr>
        <w:rPr>
          <w:sz w:val="22"/>
          <w:szCs w:val="22"/>
        </w:rPr>
      </w:pPr>
    </w:p>
    <w:p w14:paraId="28ACEF8A" w14:textId="77777777" w:rsidR="00FD1809" w:rsidRDefault="00000000" w:rsidP="00FD1809">
      <w:pPr>
        <w:rPr>
          <w:sz w:val="22"/>
          <w:szCs w:val="22"/>
        </w:rPr>
      </w:pPr>
      <w:r>
        <w:rPr>
          <w:color w:val="000000"/>
          <w:sz w:val="22"/>
          <w:szCs w:val="22"/>
        </w:rPr>
        <w:t>Discussion/Action Items:   </w:t>
      </w:r>
    </w:p>
    <w:p w14:paraId="0000001F" w14:textId="0DDEC0F8" w:rsidR="002F7B20" w:rsidRPr="00FD1809" w:rsidRDefault="00FD1809" w:rsidP="00FD1809">
      <w:pPr>
        <w:rPr>
          <w:sz w:val="22"/>
          <w:szCs w:val="22"/>
        </w:rPr>
      </w:pPr>
      <w:r>
        <w:rPr>
          <w:sz w:val="22"/>
          <w:szCs w:val="22"/>
        </w:rPr>
        <w:t xml:space="preserve">A.          </w:t>
      </w:r>
      <w:r w:rsidR="0055393F">
        <w:rPr>
          <w:sz w:val="22"/>
          <w:szCs w:val="22"/>
        </w:rPr>
        <w:t xml:space="preserve">Burns moved to approve the 7% increase in property tax request authority for Creighton Community Schools.  Seconded by Key.  RCV:  6-0.  Motion Carried.  President Fanta then read the resolution to increase base growth percentage to determine its property tax request authority </w:t>
      </w:r>
      <w:r w:rsidR="00B82C2B">
        <w:rPr>
          <w:sz w:val="22"/>
          <w:szCs w:val="22"/>
        </w:rPr>
        <w:t>out loud</w:t>
      </w:r>
      <w:r w:rsidR="0055393F">
        <w:rPr>
          <w:sz w:val="22"/>
          <w:szCs w:val="22"/>
        </w:rPr>
        <w:t>.</w:t>
      </w:r>
    </w:p>
    <w:p w14:paraId="00000020" w14:textId="32DCDF77" w:rsidR="002F7B20" w:rsidRPr="0031634A" w:rsidRDefault="00000000">
      <w:pPr>
        <w:rPr>
          <w:rFonts w:asciiTheme="minorHAnsi" w:hAnsiTheme="minorHAnsi" w:cstheme="minorHAnsi"/>
          <w:sz w:val="22"/>
          <w:szCs w:val="22"/>
        </w:rPr>
      </w:pPr>
      <w:r>
        <w:rPr>
          <w:sz w:val="22"/>
          <w:szCs w:val="22"/>
        </w:rPr>
        <w:t xml:space="preserve">B.  </w:t>
      </w:r>
      <w:r>
        <w:rPr>
          <w:sz w:val="22"/>
          <w:szCs w:val="22"/>
        </w:rPr>
        <w:tab/>
      </w:r>
      <w:r w:rsidR="0055393F">
        <w:rPr>
          <w:rFonts w:asciiTheme="minorHAnsi" w:hAnsiTheme="minorHAnsi" w:cstheme="minorHAnsi"/>
          <w:color w:val="222222"/>
          <w:sz w:val="22"/>
          <w:szCs w:val="22"/>
          <w:shd w:val="clear" w:color="auto" w:fill="FFFFFF"/>
        </w:rPr>
        <w:t>There were no changes to the budget that was discussed at the budget workshop.  Key moved to approve the 23-24 budget as presented.  Seconded by Hanefeldt.  RCV:  6-0.  Motion Carried.</w:t>
      </w:r>
    </w:p>
    <w:p w14:paraId="37AEA20F" w14:textId="6EE0D2E4" w:rsidR="00925253" w:rsidRPr="00925253" w:rsidRDefault="00000000">
      <w:pPr>
        <w:rPr>
          <w:sz w:val="22"/>
          <w:szCs w:val="22"/>
        </w:rPr>
      </w:pPr>
      <w:r>
        <w:rPr>
          <w:sz w:val="22"/>
          <w:szCs w:val="22"/>
        </w:rPr>
        <w:t xml:space="preserve">C.  </w:t>
      </w:r>
      <w:r>
        <w:rPr>
          <w:sz w:val="22"/>
          <w:szCs w:val="22"/>
        </w:rPr>
        <w:tab/>
      </w:r>
      <w:r w:rsidR="00925253">
        <w:rPr>
          <w:sz w:val="22"/>
          <w:szCs w:val="22"/>
        </w:rPr>
        <w:t>Changes have been made to the option enrollment process.  Schools are now required to set capacity for the next school year by October of the current school year.  An option enrollment resolution lays out the standards for acceptance or rejection of option enrollment applications.  Kuhlman moved to approve the 24-25 option enrollment resolution as presented.  Seconded by Borgmann.  RCV:  6-0.  Motion Carried.  The resolution was read to the public.</w:t>
      </w:r>
    </w:p>
    <w:p w14:paraId="00000022" w14:textId="4457E37B" w:rsidR="002F7B20" w:rsidRDefault="00000000">
      <w:pPr>
        <w:rPr>
          <w:sz w:val="22"/>
          <w:szCs w:val="22"/>
        </w:rPr>
      </w:pPr>
      <w:r>
        <w:rPr>
          <w:sz w:val="22"/>
          <w:szCs w:val="22"/>
        </w:rPr>
        <w:lastRenderedPageBreak/>
        <w:t>D.</w:t>
      </w:r>
      <w:r>
        <w:rPr>
          <w:sz w:val="22"/>
          <w:szCs w:val="22"/>
        </w:rPr>
        <w:tab/>
      </w:r>
      <w:r w:rsidR="00925253">
        <w:rPr>
          <w:sz w:val="22"/>
          <w:szCs w:val="22"/>
        </w:rPr>
        <w:t xml:space="preserve">Superintendent Weber updated the board on a school safety infrastructure grant through the Nebraska Department of Education.  Ten million dollars will be available to schools on a competitive basis to increase school safety.  The board discussed some possible </w:t>
      </w:r>
      <w:r w:rsidR="009C4098">
        <w:rPr>
          <w:sz w:val="22"/>
          <w:szCs w:val="22"/>
        </w:rPr>
        <w:t>ways</w:t>
      </w:r>
      <w:r w:rsidR="00925253">
        <w:rPr>
          <w:sz w:val="22"/>
          <w:szCs w:val="22"/>
        </w:rPr>
        <w:t xml:space="preserve"> to increase security at the main entrances to the building.</w:t>
      </w:r>
    </w:p>
    <w:p w14:paraId="00000023" w14:textId="082C1CFE" w:rsidR="002F7B20" w:rsidRDefault="00000000">
      <w:pPr>
        <w:rPr>
          <w:sz w:val="22"/>
          <w:szCs w:val="22"/>
        </w:rPr>
      </w:pPr>
      <w:r>
        <w:rPr>
          <w:sz w:val="22"/>
          <w:szCs w:val="22"/>
        </w:rPr>
        <w:t>E.</w:t>
      </w:r>
      <w:r>
        <w:rPr>
          <w:sz w:val="22"/>
          <w:szCs w:val="22"/>
        </w:rPr>
        <w:tab/>
      </w:r>
      <w:r w:rsidR="00925253">
        <w:rPr>
          <w:sz w:val="22"/>
          <w:szCs w:val="22"/>
        </w:rPr>
        <w:t>Hanefeldt moved to approve the registrations for Key, Fanta, Burns, and Borgmann for the NASB State Education Conference in November.  Seconded by Kuhlman.  RCV:  6-0.  Motion Carried.</w:t>
      </w:r>
      <w:r w:rsidR="0016412C">
        <w:rPr>
          <w:sz w:val="22"/>
          <w:szCs w:val="22"/>
        </w:rPr>
        <w:t xml:space="preserve"> </w:t>
      </w:r>
    </w:p>
    <w:p w14:paraId="00000026" w14:textId="05379712" w:rsidR="002F7B20" w:rsidRDefault="00000000" w:rsidP="00925253">
      <w:pPr>
        <w:rPr>
          <w:sz w:val="22"/>
          <w:szCs w:val="22"/>
        </w:rPr>
      </w:pPr>
      <w:r>
        <w:rPr>
          <w:sz w:val="22"/>
          <w:szCs w:val="22"/>
        </w:rPr>
        <w:t xml:space="preserve">F.  </w:t>
      </w:r>
      <w:r>
        <w:rPr>
          <w:sz w:val="22"/>
          <w:szCs w:val="22"/>
        </w:rPr>
        <w:tab/>
      </w:r>
      <w:r w:rsidR="00925253">
        <w:rPr>
          <w:sz w:val="22"/>
          <w:szCs w:val="22"/>
        </w:rPr>
        <w:t>Due to Knox County volleyball the night of the next board meeting, Burns moved to hold the October board meeting on October 11 at 7:00 p.m.  Seconded by Hanefeldt.  RCV:  6-0.  Motion Carried.</w:t>
      </w:r>
    </w:p>
    <w:p w14:paraId="0000002B" w14:textId="22A5F309" w:rsidR="002F7B20" w:rsidRDefault="002F7B20" w:rsidP="0016412C">
      <w:pPr>
        <w:rPr>
          <w:sz w:val="22"/>
          <w:szCs w:val="22"/>
        </w:rPr>
      </w:pPr>
    </w:p>
    <w:p w14:paraId="0000002C" w14:textId="77777777" w:rsidR="002F7B20" w:rsidRDefault="002F7B20">
      <w:pPr>
        <w:rPr>
          <w:color w:val="000000"/>
          <w:sz w:val="22"/>
          <w:szCs w:val="22"/>
        </w:rPr>
      </w:pPr>
    </w:p>
    <w:p w14:paraId="0000002D" w14:textId="10FE992E" w:rsidR="002F7B20" w:rsidRDefault="00000000">
      <w:pPr>
        <w:rPr>
          <w:sz w:val="22"/>
          <w:szCs w:val="22"/>
        </w:rPr>
      </w:pPr>
      <w:r>
        <w:rPr>
          <w:color w:val="000000"/>
          <w:sz w:val="22"/>
          <w:szCs w:val="22"/>
        </w:rPr>
        <w:t xml:space="preserve">At </w:t>
      </w:r>
      <w:r>
        <w:rPr>
          <w:sz w:val="22"/>
          <w:szCs w:val="22"/>
        </w:rPr>
        <w:t>8:</w:t>
      </w:r>
      <w:r w:rsidR="0016412C">
        <w:rPr>
          <w:sz w:val="22"/>
          <w:szCs w:val="22"/>
        </w:rPr>
        <w:t>0</w:t>
      </w:r>
      <w:r w:rsidR="00925253">
        <w:rPr>
          <w:sz w:val="22"/>
          <w:szCs w:val="22"/>
        </w:rPr>
        <w:t>4</w:t>
      </w:r>
      <w:r>
        <w:rPr>
          <w:color w:val="000000"/>
          <w:sz w:val="22"/>
          <w:szCs w:val="22"/>
        </w:rPr>
        <w:t xml:space="preserve"> p.m., Borgmann moved to adjourn the meeting.  Seconded by </w:t>
      </w:r>
      <w:r w:rsidR="0016412C">
        <w:rPr>
          <w:color w:val="000000"/>
          <w:sz w:val="22"/>
          <w:szCs w:val="22"/>
        </w:rPr>
        <w:t>Fanta</w:t>
      </w:r>
      <w:r>
        <w:rPr>
          <w:color w:val="000000"/>
          <w:sz w:val="22"/>
          <w:szCs w:val="22"/>
        </w:rPr>
        <w:t xml:space="preserve">.  RCV:  </w:t>
      </w:r>
      <w:r w:rsidR="00925253">
        <w:rPr>
          <w:sz w:val="22"/>
          <w:szCs w:val="22"/>
        </w:rPr>
        <w:t>6</w:t>
      </w:r>
      <w:r>
        <w:rPr>
          <w:color w:val="000000"/>
          <w:sz w:val="22"/>
          <w:szCs w:val="22"/>
        </w:rPr>
        <w:t xml:space="preserve">-0.  Motion Carried.  The next regular meeting of the Board of Education will be held on </w:t>
      </w:r>
      <w:r w:rsidR="00925253">
        <w:rPr>
          <w:color w:val="000000"/>
          <w:sz w:val="22"/>
          <w:szCs w:val="22"/>
        </w:rPr>
        <w:t>Wednesday</w:t>
      </w:r>
      <w:r>
        <w:rPr>
          <w:color w:val="000000"/>
          <w:sz w:val="22"/>
          <w:szCs w:val="22"/>
        </w:rPr>
        <w:t xml:space="preserve">, </w:t>
      </w:r>
      <w:r w:rsidR="00925253">
        <w:rPr>
          <w:sz w:val="22"/>
          <w:szCs w:val="22"/>
        </w:rPr>
        <w:t>October</w:t>
      </w:r>
      <w:r w:rsidR="0016412C">
        <w:rPr>
          <w:sz w:val="22"/>
          <w:szCs w:val="22"/>
        </w:rPr>
        <w:t xml:space="preserve"> 11</w:t>
      </w:r>
      <w:r>
        <w:rPr>
          <w:sz w:val="22"/>
          <w:szCs w:val="22"/>
        </w:rPr>
        <w:t>, at 7:00 p.m. in the high school library.</w:t>
      </w:r>
    </w:p>
    <w:p w14:paraId="0000002E" w14:textId="77777777" w:rsidR="002F7B20" w:rsidRDefault="002F7B20">
      <w:pPr>
        <w:rPr>
          <w:sz w:val="22"/>
          <w:szCs w:val="22"/>
        </w:rPr>
      </w:pPr>
    </w:p>
    <w:p w14:paraId="0000002F" w14:textId="77777777" w:rsidR="002F7B20" w:rsidRDefault="00000000">
      <w:pPr>
        <w:rPr>
          <w:sz w:val="22"/>
          <w:szCs w:val="22"/>
        </w:rPr>
      </w:pPr>
      <w:r>
        <w:rPr>
          <w:color w:val="000000"/>
          <w:sz w:val="22"/>
          <w:szCs w:val="22"/>
        </w:rPr>
        <w:t>                                                                               </w:t>
      </w:r>
    </w:p>
    <w:p w14:paraId="00000030" w14:textId="77777777" w:rsidR="002F7B20" w:rsidRDefault="00000000">
      <w:pPr>
        <w:rPr>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Jennifer Hoffman, Secretary</w:t>
      </w:r>
    </w:p>
    <w:sectPr w:rsidR="002F7B20">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1CBD"/>
    <w:multiLevelType w:val="hybridMultilevel"/>
    <w:tmpl w:val="81869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D4242"/>
    <w:multiLevelType w:val="hybridMultilevel"/>
    <w:tmpl w:val="B06CC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92FC7"/>
    <w:multiLevelType w:val="hybridMultilevel"/>
    <w:tmpl w:val="2F2AC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C0580"/>
    <w:multiLevelType w:val="multilevel"/>
    <w:tmpl w:val="774C34C0"/>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5CC241D"/>
    <w:multiLevelType w:val="hybridMultilevel"/>
    <w:tmpl w:val="AC0A9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07395"/>
    <w:multiLevelType w:val="multilevel"/>
    <w:tmpl w:val="F7C6F4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6926699"/>
    <w:multiLevelType w:val="hybridMultilevel"/>
    <w:tmpl w:val="9DDA3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70155">
    <w:abstractNumId w:val="5"/>
  </w:num>
  <w:num w:numId="2" w16cid:durableId="134415752">
    <w:abstractNumId w:val="3"/>
  </w:num>
  <w:num w:numId="3" w16cid:durableId="438642045">
    <w:abstractNumId w:val="1"/>
  </w:num>
  <w:num w:numId="4" w16cid:durableId="1175341218">
    <w:abstractNumId w:val="0"/>
  </w:num>
  <w:num w:numId="5" w16cid:durableId="1082222877">
    <w:abstractNumId w:val="6"/>
  </w:num>
  <w:num w:numId="6" w16cid:durableId="1997762517">
    <w:abstractNumId w:val="2"/>
  </w:num>
  <w:num w:numId="7" w16cid:durableId="502819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B20"/>
    <w:rsid w:val="0016412C"/>
    <w:rsid w:val="002F7B20"/>
    <w:rsid w:val="0031634A"/>
    <w:rsid w:val="0055393F"/>
    <w:rsid w:val="006F7554"/>
    <w:rsid w:val="00753280"/>
    <w:rsid w:val="00903956"/>
    <w:rsid w:val="0090486E"/>
    <w:rsid w:val="00925253"/>
    <w:rsid w:val="009C4098"/>
    <w:rsid w:val="00B82C2B"/>
    <w:rsid w:val="00EF7EF0"/>
    <w:rsid w:val="00F21213"/>
    <w:rsid w:val="00FD1809"/>
    <w:rsid w:val="00FE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93F9"/>
  <w15:docId w15:val="{3F23ADAA-5AC6-411A-B156-FD0CCB82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B183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B1831"/>
  </w:style>
  <w:style w:type="paragraph" w:styleId="ListParagraph">
    <w:name w:val="List Paragraph"/>
    <w:basedOn w:val="Normal"/>
    <w:uiPriority w:val="34"/>
    <w:qFormat/>
    <w:rsid w:val="00E33070"/>
    <w:pPr>
      <w:ind w:left="720"/>
      <w:contextualSpacing/>
    </w:pPr>
  </w:style>
  <w:style w:type="character" w:styleId="Hyperlink">
    <w:name w:val="Hyperlink"/>
    <w:basedOn w:val="DefaultParagraphFont"/>
    <w:uiPriority w:val="99"/>
    <w:semiHidden/>
    <w:unhideWhenUsed/>
    <w:rsid w:val="006B7184"/>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bw1NMugWQgFqeT+7nxIUYqgEgg==">CgMxLjA4AHIhMWZ5UmF1RUdrSkR4TmM0RHNwOXFuZFJ3QjVmenJBLUJw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Morrill</dc:creator>
  <cp:lastModifiedBy>Microsoft Office User</cp:lastModifiedBy>
  <cp:revision>2</cp:revision>
  <dcterms:created xsi:type="dcterms:W3CDTF">2023-11-09T15:15:00Z</dcterms:created>
  <dcterms:modified xsi:type="dcterms:W3CDTF">2023-11-09T15:15:00Z</dcterms:modified>
</cp:coreProperties>
</file>